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C73" w:rsidRPr="0026182B" w:rsidRDefault="00C66F7A" w:rsidP="0026182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bookmarkStart w:id="0" w:name="_GoBack"/>
      <w:bookmarkEnd w:id="0"/>
      <w:r w:rsidRPr="0026182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Правил</w:t>
      </w:r>
      <w:r w:rsidRPr="0026182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US"/>
        </w:rPr>
        <w:t>а</w:t>
      </w:r>
      <w:r w:rsidR="000B7C73" w:rsidRPr="0026182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 за дейността на </w:t>
      </w:r>
      <w:r w:rsidR="0026182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Етичната комисия в АМТИИ</w:t>
      </w:r>
    </w:p>
    <w:p w:rsidR="0026182B" w:rsidRPr="0026182B" w:rsidRDefault="0026182B" w:rsidP="0026182B">
      <w:pPr>
        <w:pStyle w:val="Heading2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26182B">
        <w:rPr>
          <w:rFonts w:ascii="Times New Roman" w:hAnsi="Times New Roman" w:cs="Times New Roman"/>
          <w:b w:val="0"/>
          <w:color w:val="auto"/>
          <w:sz w:val="24"/>
          <w:szCs w:val="24"/>
        </w:rPr>
        <w:t>Глава първа</w:t>
      </w:r>
    </w:p>
    <w:p w:rsidR="00C66F7A" w:rsidRPr="0026182B" w:rsidRDefault="0026182B" w:rsidP="002618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182B">
        <w:rPr>
          <w:rFonts w:ascii="Times New Roman" w:hAnsi="Times New Roman" w:cs="Times New Roman"/>
          <w:sz w:val="24"/>
          <w:szCs w:val="24"/>
        </w:rPr>
        <w:t>ОБЩИ ПОЛОЖЕНИЯ</w:t>
      </w:r>
    </w:p>
    <w:p w:rsidR="000B7C73" w:rsidRPr="00C66F7A" w:rsidRDefault="000B7C73" w:rsidP="000B7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F7A">
        <w:rPr>
          <w:rFonts w:ascii="Times New Roman" w:eastAsia="Times New Roman" w:hAnsi="Times New Roman" w:cs="Times New Roman"/>
          <w:bCs/>
          <w:sz w:val="24"/>
          <w:szCs w:val="24"/>
        </w:rPr>
        <w:t>Чл</w:t>
      </w:r>
      <w:r w:rsidR="00C66F7A" w:rsidRPr="00C66F7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C66F7A" w:rsidRPr="00C66F7A">
        <w:rPr>
          <w:rFonts w:ascii="Times New Roman" w:eastAsia="Times New Roman" w:hAnsi="Times New Roman" w:cs="Times New Roman"/>
          <w:sz w:val="24"/>
          <w:szCs w:val="24"/>
        </w:rPr>
        <w:t xml:space="preserve">1. Тези Правила регламентират </w:t>
      </w:r>
      <w:r w:rsidRPr="00C66F7A">
        <w:rPr>
          <w:rFonts w:ascii="Times New Roman" w:eastAsia="Times New Roman" w:hAnsi="Times New Roman" w:cs="Times New Roman"/>
          <w:sz w:val="24"/>
          <w:szCs w:val="24"/>
        </w:rPr>
        <w:t>функциите, устройството и дейност</w:t>
      </w:r>
      <w:r w:rsidRPr="00C66F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та на </w:t>
      </w:r>
      <w:r w:rsidR="00C66F7A" w:rsidRPr="00C66F7A">
        <w:rPr>
          <w:rFonts w:ascii="Times New Roman" w:eastAsia="Times New Roman" w:hAnsi="Times New Roman" w:cs="Times New Roman"/>
          <w:sz w:val="24"/>
          <w:szCs w:val="24"/>
        </w:rPr>
        <w:t>Етичната комисия</w:t>
      </w:r>
      <w:r w:rsidRPr="00C66F7A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C66F7A" w:rsidRPr="00C66F7A">
        <w:rPr>
          <w:rFonts w:ascii="Times New Roman" w:eastAsia="Times New Roman" w:hAnsi="Times New Roman" w:cs="Times New Roman"/>
          <w:sz w:val="24"/>
          <w:szCs w:val="24"/>
        </w:rPr>
        <w:t>АМТИИ</w:t>
      </w:r>
      <w:r w:rsidRPr="00C66F7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B7C73" w:rsidRPr="00C66F7A" w:rsidRDefault="00C66F7A" w:rsidP="000B7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Чл.2.</w:t>
      </w:r>
      <w:r w:rsidR="000B7C73" w:rsidRPr="00C66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66F7A">
        <w:rPr>
          <w:rFonts w:ascii="Times New Roman" w:eastAsia="Times New Roman" w:hAnsi="Times New Roman" w:cs="Times New Roman"/>
          <w:sz w:val="24"/>
          <w:szCs w:val="24"/>
        </w:rPr>
        <w:t xml:space="preserve">Етичната комисия </w:t>
      </w:r>
      <w:r w:rsidR="00F52EB2">
        <w:rPr>
          <w:rFonts w:ascii="Times New Roman" w:eastAsia="Times New Roman" w:hAnsi="Times New Roman" w:cs="Times New Roman"/>
          <w:sz w:val="24"/>
          <w:szCs w:val="24"/>
        </w:rPr>
        <w:t xml:space="preserve">в АМТИИ </w:t>
      </w:r>
      <w:r w:rsidR="000B7C73" w:rsidRPr="00C66F7A">
        <w:rPr>
          <w:rFonts w:ascii="Times New Roman" w:eastAsia="Times New Roman" w:hAnsi="Times New Roman" w:cs="Times New Roman"/>
          <w:sz w:val="24"/>
          <w:szCs w:val="24"/>
        </w:rPr>
        <w:t xml:space="preserve"> насърчава и</w:t>
      </w:r>
      <w:r w:rsidRPr="00C66F7A">
        <w:rPr>
          <w:rFonts w:ascii="Times New Roman" w:eastAsia="Times New Roman" w:hAnsi="Times New Roman" w:cs="Times New Roman"/>
          <w:sz w:val="24"/>
          <w:szCs w:val="24"/>
        </w:rPr>
        <w:t xml:space="preserve"> гарантира спазването на </w:t>
      </w:r>
      <w:r w:rsidR="00F52EB2">
        <w:rPr>
          <w:rFonts w:ascii="Times New Roman" w:eastAsia="Times New Roman" w:hAnsi="Times New Roman" w:cs="Times New Roman"/>
          <w:sz w:val="24"/>
          <w:szCs w:val="24"/>
        </w:rPr>
        <w:t xml:space="preserve">етичните норми, </w:t>
      </w:r>
      <w:r w:rsidRPr="00C66F7A">
        <w:rPr>
          <w:rFonts w:ascii="Times New Roman" w:eastAsia="Times New Roman" w:hAnsi="Times New Roman" w:cs="Times New Roman"/>
          <w:sz w:val="24"/>
          <w:szCs w:val="24"/>
        </w:rPr>
        <w:t xml:space="preserve"> регулира отношенията </w:t>
      </w:r>
      <w:r w:rsidR="00F52EB2">
        <w:rPr>
          <w:rFonts w:ascii="Times New Roman" w:eastAsia="Times New Roman" w:hAnsi="Times New Roman" w:cs="Times New Roman"/>
          <w:sz w:val="24"/>
          <w:szCs w:val="24"/>
        </w:rPr>
        <w:t xml:space="preserve">в академичната общност </w:t>
      </w:r>
      <w:r w:rsidRPr="00C66F7A">
        <w:rPr>
          <w:rFonts w:ascii="Times New Roman" w:eastAsia="Times New Roman" w:hAnsi="Times New Roman" w:cs="Times New Roman"/>
          <w:sz w:val="24"/>
          <w:szCs w:val="24"/>
        </w:rPr>
        <w:t xml:space="preserve">между преподаватели, </w:t>
      </w:r>
      <w:r w:rsidR="00F52EB2">
        <w:rPr>
          <w:rFonts w:ascii="Times New Roman" w:eastAsia="Times New Roman" w:hAnsi="Times New Roman" w:cs="Times New Roman"/>
          <w:sz w:val="24"/>
          <w:szCs w:val="24"/>
        </w:rPr>
        <w:t>студенти, докторанти и целия друг персонал, което цели развитието и благополучието на цялата общност и на всеки един неин член</w:t>
      </w:r>
      <w:r w:rsidR="000B7C73" w:rsidRPr="00C66F7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B7C73" w:rsidRPr="00C66F7A" w:rsidRDefault="000B7C73" w:rsidP="000B7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6F7A">
        <w:rPr>
          <w:rFonts w:ascii="Times New Roman" w:eastAsia="Times New Roman" w:hAnsi="Times New Roman" w:cs="Times New Roman"/>
          <w:bCs/>
          <w:sz w:val="24"/>
          <w:szCs w:val="24"/>
        </w:rPr>
        <w:t>Чл</w:t>
      </w:r>
      <w:r w:rsidR="00F52EB2">
        <w:rPr>
          <w:rFonts w:ascii="Times New Roman" w:eastAsia="Times New Roman" w:hAnsi="Times New Roman" w:cs="Times New Roman"/>
          <w:bCs/>
          <w:sz w:val="24"/>
          <w:szCs w:val="24"/>
        </w:rPr>
        <w:t>. 3.</w:t>
      </w:r>
      <w:r w:rsidRPr="00C66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2EB2" w:rsidRPr="00C66F7A">
        <w:rPr>
          <w:rFonts w:ascii="Times New Roman" w:eastAsia="Times New Roman" w:hAnsi="Times New Roman" w:cs="Times New Roman"/>
          <w:sz w:val="24"/>
          <w:szCs w:val="24"/>
        </w:rPr>
        <w:t xml:space="preserve">Етичната комисия </w:t>
      </w:r>
      <w:r w:rsidR="00A50589">
        <w:rPr>
          <w:rFonts w:ascii="Times New Roman" w:eastAsia="Times New Roman" w:hAnsi="Times New Roman" w:cs="Times New Roman"/>
          <w:sz w:val="24"/>
          <w:szCs w:val="24"/>
        </w:rPr>
        <w:t>в АМТИИ</w:t>
      </w:r>
      <w:r w:rsidR="00F52EB2" w:rsidRPr="00C66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058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C66F7A">
        <w:rPr>
          <w:rFonts w:ascii="Times New Roman" w:eastAsia="Times New Roman" w:hAnsi="Times New Roman" w:cs="Times New Roman"/>
          <w:sz w:val="24"/>
          <w:szCs w:val="24"/>
        </w:rPr>
        <w:t xml:space="preserve"> орган </w:t>
      </w:r>
      <w:r w:rsidR="00A50589">
        <w:rPr>
          <w:rFonts w:ascii="Times New Roman" w:eastAsia="Times New Roman" w:hAnsi="Times New Roman" w:cs="Times New Roman"/>
          <w:sz w:val="24"/>
          <w:szCs w:val="24"/>
        </w:rPr>
        <w:t>назначаван от Ректора в рамките на неговия мандат в състав: двама заместник ректори и трима началник отдели</w:t>
      </w:r>
      <w:r w:rsidR="0026182B">
        <w:rPr>
          <w:rFonts w:ascii="Times New Roman" w:eastAsia="Times New Roman" w:hAnsi="Times New Roman" w:cs="Times New Roman"/>
          <w:sz w:val="24"/>
          <w:szCs w:val="24"/>
        </w:rPr>
        <w:t>, от които един е председател</w:t>
      </w:r>
      <w:r w:rsidR="00A5058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66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058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66F7A">
        <w:rPr>
          <w:rFonts w:ascii="Times New Roman" w:eastAsia="Times New Roman" w:hAnsi="Times New Roman" w:cs="Times New Roman"/>
          <w:sz w:val="24"/>
          <w:szCs w:val="24"/>
        </w:rPr>
        <w:t xml:space="preserve"> своята дейност</w:t>
      </w:r>
      <w:r w:rsidR="00A50589">
        <w:rPr>
          <w:rFonts w:ascii="Times New Roman" w:eastAsia="Times New Roman" w:hAnsi="Times New Roman" w:cs="Times New Roman"/>
          <w:sz w:val="24"/>
          <w:szCs w:val="24"/>
        </w:rPr>
        <w:t xml:space="preserve"> етичната комисия  се ръководи от Етичните правила</w:t>
      </w:r>
      <w:r w:rsidRPr="00C66F7A">
        <w:rPr>
          <w:rFonts w:ascii="Times New Roman" w:eastAsia="Times New Roman" w:hAnsi="Times New Roman" w:cs="Times New Roman"/>
          <w:sz w:val="24"/>
          <w:szCs w:val="24"/>
        </w:rPr>
        <w:t xml:space="preserve"> и Правилниците на </w:t>
      </w:r>
      <w:r w:rsidR="00A50589">
        <w:rPr>
          <w:rFonts w:ascii="Times New Roman" w:eastAsia="Times New Roman" w:hAnsi="Times New Roman" w:cs="Times New Roman"/>
          <w:sz w:val="24"/>
          <w:szCs w:val="24"/>
        </w:rPr>
        <w:t>АМТИИ</w:t>
      </w:r>
      <w:r w:rsidRPr="00C66F7A">
        <w:rPr>
          <w:rFonts w:ascii="Times New Roman" w:eastAsia="Times New Roman" w:hAnsi="Times New Roman" w:cs="Times New Roman"/>
          <w:sz w:val="24"/>
          <w:szCs w:val="24"/>
        </w:rPr>
        <w:t xml:space="preserve"> и свободните убеждения на своите членове.</w:t>
      </w:r>
    </w:p>
    <w:p w:rsidR="0026182B" w:rsidRPr="0026182B" w:rsidRDefault="0026182B" w:rsidP="0026182B">
      <w:pPr>
        <w:pStyle w:val="Heading2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26182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втора</w:t>
      </w:r>
    </w:p>
    <w:p w:rsidR="000B7C73" w:rsidRPr="0026182B" w:rsidRDefault="0026182B" w:rsidP="000B7C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ОСНОВНИ ФУНКЦИИ</w:t>
      </w:r>
    </w:p>
    <w:p w:rsidR="000B7C73" w:rsidRPr="00C12E19" w:rsidRDefault="000B7C73" w:rsidP="000B7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C73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50589" w:rsidRPr="00C12E19">
        <w:rPr>
          <w:rFonts w:ascii="Times New Roman" w:eastAsia="Times New Roman" w:hAnsi="Times New Roman" w:cs="Times New Roman"/>
          <w:bCs/>
          <w:sz w:val="24"/>
          <w:szCs w:val="24"/>
        </w:rPr>
        <w:t>Чл.</w:t>
      </w:r>
      <w:r w:rsidRPr="00C12E19">
        <w:rPr>
          <w:rFonts w:ascii="Times New Roman" w:eastAsia="Times New Roman" w:hAnsi="Times New Roman" w:cs="Times New Roman"/>
          <w:bCs/>
          <w:sz w:val="24"/>
          <w:szCs w:val="24"/>
        </w:rPr>
        <w:t xml:space="preserve"> 6</w:t>
      </w:r>
      <w:r w:rsidR="00A50589" w:rsidRPr="00C12E1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C12E19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C12E19">
        <w:rPr>
          <w:rFonts w:ascii="Times New Roman" w:eastAsia="Times New Roman" w:hAnsi="Times New Roman" w:cs="Times New Roman"/>
          <w:sz w:val="24"/>
          <w:szCs w:val="24"/>
        </w:rPr>
        <w:t>Задачите на Комисията за академична етика са:</w:t>
      </w:r>
    </w:p>
    <w:p w:rsidR="000B7C73" w:rsidRPr="00C12E19" w:rsidRDefault="000B7C73" w:rsidP="000B7C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E19">
        <w:rPr>
          <w:rFonts w:ascii="Times New Roman" w:eastAsia="Times New Roman" w:hAnsi="Times New Roman" w:cs="Times New Roman"/>
          <w:sz w:val="24"/>
          <w:szCs w:val="24"/>
        </w:rPr>
        <w:t>да наблюдава спазването на Етични</w:t>
      </w:r>
      <w:r w:rsidR="00A50589" w:rsidRPr="00C12E19">
        <w:rPr>
          <w:rFonts w:ascii="Times New Roman" w:eastAsia="Times New Roman" w:hAnsi="Times New Roman" w:cs="Times New Roman"/>
          <w:sz w:val="24"/>
          <w:szCs w:val="24"/>
        </w:rPr>
        <w:t>те правила</w:t>
      </w:r>
      <w:r w:rsidRPr="00C12E1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B7C73" w:rsidRPr="00C12E19" w:rsidRDefault="000B7C73" w:rsidP="000B7C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E19">
        <w:rPr>
          <w:rFonts w:ascii="Times New Roman" w:eastAsia="Times New Roman" w:hAnsi="Times New Roman" w:cs="Times New Roman"/>
          <w:sz w:val="24"/>
          <w:szCs w:val="24"/>
        </w:rPr>
        <w:t>да изказва компетентни становища на основата на добри академични практики;</w:t>
      </w:r>
    </w:p>
    <w:p w:rsidR="000B7C73" w:rsidRPr="00C12E19" w:rsidRDefault="000B7C73" w:rsidP="000B7C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E19">
        <w:rPr>
          <w:rFonts w:ascii="Times New Roman" w:eastAsia="Times New Roman" w:hAnsi="Times New Roman" w:cs="Times New Roman"/>
          <w:sz w:val="24"/>
          <w:szCs w:val="24"/>
        </w:rPr>
        <w:t>по всяко време и със съгласието на страните да урежда конфликтите между тях чрез медиация (посредничество);</w:t>
      </w:r>
    </w:p>
    <w:p w:rsidR="000B7C73" w:rsidRPr="00C12E19" w:rsidRDefault="000B7C73" w:rsidP="000B7C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E19">
        <w:rPr>
          <w:rFonts w:ascii="Times New Roman" w:eastAsia="Times New Roman" w:hAnsi="Times New Roman" w:cs="Times New Roman"/>
          <w:sz w:val="24"/>
          <w:szCs w:val="24"/>
        </w:rPr>
        <w:t>да предлага на Академичния съвет и Ректор</w:t>
      </w:r>
      <w:r w:rsidR="00A50589" w:rsidRPr="00C12E1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C12E19">
        <w:rPr>
          <w:rFonts w:ascii="Times New Roman" w:eastAsia="Times New Roman" w:hAnsi="Times New Roman" w:cs="Times New Roman"/>
          <w:sz w:val="24"/>
          <w:szCs w:val="24"/>
        </w:rPr>
        <w:t xml:space="preserve">  етично обосновани решения на по-сложни казуси.</w:t>
      </w:r>
    </w:p>
    <w:p w:rsidR="000B7C73" w:rsidRPr="00C12E19" w:rsidRDefault="00C12E19" w:rsidP="000B7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C7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12E19">
        <w:rPr>
          <w:rFonts w:ascii="Times New Roman" w:eastAsia="Times New Roman" w:hAnsi="Times New Roman" w:cs="Times New Roman"/>
          <w:bCs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7</w:t>
      </w:r>
      <w:r w:rsidR="000B7C73" w:rsidRPr="00C12E19">
        <w:rPr>
          <w:rFonts w:ascii="Times New Roman" w:eastAsia="Times New Roman" w:hAnsi="Times New Roman" w:cs="Times New Roman"/>
          <w:sz w:val="24"/>
          <w:szCs w:val="24"/>
        </w:rPr>
        <w:t>. В дейността си Комисията за академична етика се ръководи от принципите на законност, независимост, обективност, справедливост, публичност и толерантност, като дава равни възможности за защита на правата и законните интереси на преподавателите, студентите и администрацията в УНСС.</w:t>
      </w:r>
    </w:p>
    <w:p w:rsidR="000B7C73" w:rsidRPr="00C12E19" w:rsidRDefault="00A50589" w:rsidP="000B7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E19">
        <w:rPr>
          <w:rFonts w:ascii="Times New Roman" w:eastAsia="Times New Roman" w:hAnsi="Times New Roman" w:cs="Times New Roman"/>
          <w:bCs/>
          <w:sz w:val="24"/>
          <w:szCs w:val="24"/>
        </w:rPr>
        <w:t>Чл.</w:t>
      </w:r>
      <w:r w:rsidR="000B7C73" w:rsidRPr="00C12E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12E19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Pr="00C12E19">
        <w:rPr>
          <w:rFonts w:ascii="Times New Roman" w:eastAsia="Times New Roman" w:hAnsi="Times New Roman" w:cs="Times New Roman"/>
          <w:sz w:val="24"/>
          <w:szCs w:val="24"/>
        </w:rPr>
        <w:t>.</w:t>
      </w:r>
      <w:r w:rsidR="000B7C73" w:rsidRPr="00C12E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2E19">
        <w:rPr>
          <w:rFonts w:ascii="Times New Roman" w:eastAsia="Times New Roman" w:hAnsi="Times New Roman" w:cs="Times New Roman"/>
          <w:sz w:val="24"/>
          <w:szCs w:val="24"/>
        </w:rPr>
        <w:t>Етичната комисия</w:t>
      </w:r>
      <w:r w:rsidR="000B7C73" w:rsidRPr="00C12E19">
        <w:rPr>
          <w:rFonts w:ascii="Times New Roman" w:eastAsia="Times New Roman" w:hAnsi="Times New Roman" w:cs="Times New Roman"/>
          <w:sz w:val="24"/>
          <w:szCs w:val="24"/>
        </w:rPr>
        <w:t xml:space="preserve"> може да бъде сезирана, но също и да се </w:t>
      </w:r>
      <w:proofErr w:type="spellStart"/>
      <w:r w:rsidR="000B7C73" w:rsidRPr="00C12E19">
        <w:rPr>
          <w:rFonts w:ascii="Times New Roman" w:eastAsia="Times New Roman" w:hAnsi="Times New Roman" w:cs="Times New Roman"/>
          <w:sz w:val="24"/>
          <w:szCs w:val="24"/>
        </w:rPr>
        <w:t>самосезира</w:t>
      </w:r>
      <w:proofErr w:type="spellEnd"/>
      <w:r w:rsidR="000B7C73" w:rsidRPr="00C12E19">
        <w:rPr>
          <w:rFonts w:ascii="Times New Roman" w:eastAsia="Times New Roman" w:hAnsi="Times New Roman" w:cs="Times New Roman"/>
          <w:sz w:val="24"/>
          <w:szCs w:val="24"/>
        </w:rPr>
        <w:t xml:space="preserve">, за да предприеме разглеждане на определен казус в академичната среда на </w:t>
      </w:r>
      <w:r w:rsidRPr="00C12E19">
        <w:rPr>
          <w:rFonts w:ascii="Times New Roman" w:eastAsia="Times New Roman" w:hAnsi="Times New Roman" w:cs="Times New Roman"/>
          <w:sz w:val="24"/>
          <w:szCs w:val="24"/>
        </w:rPr>
        <w:t>Академията</w:t>
      </w:r>
      <w:r w:rsidR="000B7C73" w:rsidRPr="00C12E1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6182B" w:rsidRPr="0026182B" w:rsidRDefault="0026182B" w:rsidP="0026182B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182B">
        <w:rPr>
          <w:rFonts w:ascii="Times New Roman" w:hAnsi="Times New Roman" w:cs="Times New Roman"/>
          <w:sz w:val="24"/>
          <w:szCs w:val="24"/>
        </w:rPr>
        <w:t>Глава трета</w:t>
      </w:r>
    </w:p>
    <w:p w:rsidR="000B7C73" w:rsidRPr="0026182B" w:rsidRDefault="0026182B" w:rsidP="000B7C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ДЕЙНОСТ</w:t>
      </w:r>
    </w:p>
    <w:p w:rsidR="000B7C73" w:rsidRPr="00C12E19" w:rsidRDefault="000B7C73" w:rsidP="000B7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C73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50589" w:rsidRPr="00C12E19">
        <w:rPr>
          <w:rFonts w:ascii="Times New Roman" w:eastAsia="Times New Roman" w:hAnsi="Times New Roman" w:cs="Times New Roman"/>
          <w:bCs/>
          <w:sz w:val="24"/>
          <w:szCs w:val="24"/>
        </w:rPr>
        <w:t>Чл.</w:t>
      </w:r>
      <w:r w:rsidRPr="00C12E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6182B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A50589" w:rsidRPr="00C12E1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C12E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12E19">
        <w:rPr>
          <w:rFonts w:ascii="Times New Roman" w:eastAsia="Times New Roman" w:hAnsi="Times New Roman" w:cs="Times New Roman"/>
          <w:sz w:val="24"/>
          <w:szCs w:val="24"/>
        </w:rPr>
        <w:t xml:space="preserve">Комисията се събира на редовно заседание с оглед изпълнението на задачите си, но не по-рядко от веднъж </w:t>
      </w:r>
      <w:r w:rsidR="0052012A" w:rsidRPr="00C12E19">
        <w:rPr>
          <w:rFonts w:ascii="Times New Roman" w:eastAsia="Times New Roman" w:hAnsi="Times New Roman" w:cs="Times New Roman"/>
          <w:sz w:val="24"/>
          <w:szCs w:val="24"/>
        </w:rPr>
        <w:t>годишно</w:t>
      </w:r>
      <w:r w:rsidRPr="00C12E19">
        <w:rPr>
          <w:rFonts w:ascii="Times New Roman" w:eastAsia="Times New Roman" w:hAnsi="Times New Roman" w:cs="Times New Roman"/>
          <w:sz w:val="24"/>
          <w:szCs w:val="24"/>
        </w:rPr>
        <w:t>. Заседанието се свиква от Председателя. Комисията може да бъде свикана на заседание и по инициатива на всеки от членовете й.</w:t>
      </w:r>
    </w:p>
    <w:p w:rsidR="000B7C73" w:rsidRPr="00C12E19" w:rsidRDefault="0052012A" w:rsidP="000B7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E1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Чл.</w:t>
      </w:r>
      <w:r w:rsidR="00C12E19" w:rsidRPr="00C12E19">
        <w:rPr>
          <w:rFonts w:ascii="Times New Roman" w:eastAsia="Times New Roman" w:hAnsi="Times New Roman" w:cs="Times New Roman"/>
          <w:bCs/>
          <w:sz w:val="24"/>
          <w:szCs w:val="24"/>
        </w:rPr>
        <w:t xml:space="preserve"> 1</w:t>
      </w:r>
      <w:r w:rsidR="0026182B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Pr="00C12E1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0B7C73" w:rsidRPr="00C12E19">
        <w:rPr>
          <w:rFonts w:ascii="Times New Roman" w:eastAsia="Times New Roman" w:hAnsi="Times New Roman" w:cs="Times New Roman"/>
          <w:sz w:val="24"/>
          <w:szCs w:val="24"/>
        </w:rPr>
        <w:t xml:space="preserve"> Комисията има кворум и може да взима решения, когато е свикана редовно и присъстват най-малко трима от нейните членове.</w:t>
      </w:r>
      <w:r w:rsidRPr="00C12E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7C73" w:rsidRPr="00C12E19">
        <w:rPr>
          <w:rFonts w:ascii="Times New Roman" w:eastAsia="Times New Roman" w:hAnsi="Times New Roman" w:cs="Times New Roman"/>
          <w:sz w:val="24"/>
          <w:szCs w:val="24"/>
        </w:rPr>
        <w:t xml:space="preserve"> Комисията взима решенията си с обикновено мнозинство от присъстващите членове.</w:t>
      </w:r>
    </w:p>
    <w:p w:rsidR="000B7C73" w:rsidRPr="00C12E19" w:rsidRDefault="0052012A" w:rsidP="000B7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E19">
        <w:rPr>
          <w:rFonts w:ascii="Times New Roman" w:eastAsia="Times New Roman" w:hAnsi="Times New Roman" w:cs="Times New Roman"/>
          <w:bCs/>
          <w:sz w:val="24"/>
          <w:szCs w:val="24"/>
        </w:rPr>
        <w:t>Чл.</w:t>
      </w:r>
      <w:r w:rsidR="000B7C73" w:rsidRPr="00C12E19">
        <w:rPr>
          <w:rFonts w:ascii="Times New Roman" w:eastAsia="Times New Roman" w:hAnsi="Times New Roman" w:cs="Times New Roman"/>
          <w:bCs/>
          <w:sz w:val="24"/>
          <w:szCs w:val="24"/>
        </w:rPr>
        <w:t xml:space="preserve"> 1</w:t>
      </w:r>
      <w:r w:rsidR="0026182B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Pr="00C12E1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C12E19">
        <w:rPr>
          <w:rFonts w:ascii="Times New Roman" w:eastAsia="Times New Roman" w:hAnsi="Times New Roman" w:cs="Times New Roman"/>
          <w:sz w:val="24"/>
          <w:szCs w:val="24"/>
        </w:rPr>
        <w:t> З</w:t>
      </w:r>
      <w:r w:rsidR="000B7C73" w:rsidRPr="00C12E19">
        <w:rPr>
          <w:rFonts w:ascii="Times New Roman" w:eastAsia="Times New Roman" w:hAnsi="Times New Roman" w:cs="Times New Roman"/>
          <w:sz w:val="24"/>
          <w:szCs w:val="24"/>
        </w:rPr>
        <w:t xml:space="preserve">а заседанията си </w:t>
      </w:r>
      <w:r w:rsidRPr="00C12E19">
        <w:rPr>
          <w:rFonts w:ascii="Times New Roman" w:eastAsia="Times New Roman" w:hAnsi="Times New Roman" w:cs="Times New Roman"/>
          <w:sz w:val="24"/>
          <w:szCs w:val="24"/>
        </w:rPr>
        <w:t xml:space="preserve">Комисията </w:t>
      </w:r>
      <w:r w:rsidR="001F4A87" w:rsidRPr="00C12E19">
        <w:rPr>
          <w:rFonts w:ascii="Times New Roman" w:eastAsia="Times New Roman" w:hAnsi="Times New Roman" w:cs="Times New Roman"/>
          <w:sz w:val="24"/>
          <w:szCs w:val="24"/>
        </w:rPr>
        <w:t xml:space="preserve">води </w:t>
      </w:r>
      <w:r w:rsidR="000B7C73" w:rsidRPr="00C12E19">
        <w:rPr>
          <w:rFonts w:ascii="Times New Roman" w:eastAsia="Times New Roman" w:hAnsi="Times New Roman" w:cs="Times New Roman"/>
          <w:sz w:val="24"/>
          <w:szCs w:val="24"/>
        </w:rPr>
        <w:t>протокол, който се подписва от Председателя (председателстващият).</w:t>
      </w:r>
    </w:p>
    <w:p w:rsidR="000B7C73" w:rsidRPr="00C12E19" w:rsidRDefault="000B7C73" w:rsidP="000B7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E19">
        <w:rPr>
          <w:rFonts w:ascii="Times New Roman" w:eastAsia="Times New Roman" w:hAnsi="Times New Roman" w:cs="Times New Roman"/>
          <w:sz w:val="24"/>
          <w:szCs w:val="24"/>
        </w:rPr>
        <w:t> </w:t>
      </w:r>
      <w:r w:rsidR="0026182B">
        <w:rPr>
          <w:rFonts w:ascii="Times New Roman" w:eastAsia="Times New Roman" w:hAnsi="Times New Roman" w:cs="Times New Roman"/>
          <w:bCs/>
          <w:sz w:val="24"/>
          <w:szCs w:val="24"/>
        </w:rPr>
        <w:t>Чл. 12</w:t>
      </w:r>
      <w:r w:rsidR="0052012A" w:rsidRPr="00C12E1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C12E19">
        <w:rPr>
          <w:rFonts w:ascii="Times New Roman" w:eastAsia="Times New Roman" w:hAnsi="Times New Roman" w:cs="Times New Roman"/>
          <w:sz w:val="24"/>
          <w:szCs w:val="24"/>
        </w:rPr>
        <w:t xml:space="preserve"> Право на жалба до Комисията имат физически и юридически лица, числящи се в общността на </w:t>
      </w:r>
      <w:r w:rsidR="0052012A" w:rsidRPr="00C12E19">
        <w:rPr>
          <w:rFonts w:ascii="Times New Roman" w:eastAsia="Times New Roman" w:hAnsi="Times New Roman" w:cs="Times New Roman"/>
          <w:sz w:val="24"/>
          <w:szCs w:val="24"/>
        </w:rPr>
        <w:t>АМТИИ.</w:t>
      </w:r>
    </w:p>
    <w:p w:rsidR="000B7C73" w:rsidRPr="00C12E19" w:rsidRDefault="0052012A" w:rsidP="000B7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E19">
        <w:rPr>
          <w:rFonts w:ascii="Times New Roman" w:eastAsia="Times New Roman" w:hAnsi="Times New Roman" w:cs="Times New Roman"/>
          <w:bCs/>
          <w:sz w:val="24"/>
          <w:szCs w:val="24"/>
        </w:rPr>
        <w:t>Чл.</w:t>
      </w:r>
      <w:r w:rsidR="000B7C73" w:rsidRPr="00C12E19">
        <w:rPr>
          <w:rFonts w:ascii="Times New Roman" w:eastAsia="Times New Roman" w:hAnsi="Times New Roman" w:cs="Times New Roman"/>
          <w:bCs/>
          <w:sz w:val="24"/>
          <w:szCs w:val="24"/>
        </w:rPr>
        <w:t xml:space="preserve"> 1</w:t>
      </w:r>
      <w:r w:rsidR="0026182B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0B7C73" w:rsidRPr="00C12E19">
        <w:rPr>
          <w:rFonts w:ascii="Times New Roman" w:eastAsia="Times New Roman" w:hAnsi="Times New Roman" w:cs="Times New Roman"/>
          <w:sz w:val="24"/>
          <w:szCs w:val="24"/>
        </w:rPr>
        <w:t>. По желание на страните между тях могат да се проведат срещи за доброволно уреждане на спора с посредничеството на Председателя или членове на Комисията.</w:t>
      </w:r>
    </w:p>
    <w:p w:rsidR="000B7C73" w:rsidRPr="00C12E19" w:rsidRDefault="0052012A" w:rsidP="000B7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E19">
        <w:rPr>
          <w:rFonts w:ascii="Times New Roman" w:eastAsia="Times New Roman" w:hAnsi="Times New Roman" w:cs="Times New Roman"/>
          <w:bCs/>
          <w:sz w:val="24"/>
          <w:szCs w:val="24"/>
        </w:rPr>
        <w:t>Чл. 1</w:t>
      </w:r>
      <w:r w:rsidR="0026182B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C12E1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B7C73" w:rsidRPr="00C12E19">
        <w:rPr>
          <w:rFonts w:ascii="Times New Roman" w:eastAsia="Times New Roman" w:hAnsi="Times New Roman" w:cs="Times New Roman"/>
          <w:sz w:val="24"/>
          <w:szCs w:val="24"/>
        </w:rPr>
        <w:t>Ако предметът на жалбата не е свързан с въпроси на академичната етика и Комисията не е компетентна да я разгледа, това се съобщава на жалбоподателя.</w:t>
      </w:r>
    </w:p>
    <w:p w:rsidR="0052012A" w:rsidRPr="00C12E19" w:rsidRDefault="0052012A" w:rsidP="000B7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E19">
        <w:rPr>
          <w:rFonts w:ascii="Times New Roman" w:eastAsia="Times New Roman" w:hAnsi="Times New Roman" w:cs="Times New Roman"/>
          <w:bCs/>
          <w:sz w:val="24"/>
          <w:szCs w:val="24"/>
        </w:rPr>
        <w:t>Чл.</w:t>
      </w:r>
      <w:r w:rsidR="000B7C73" w:rsidRPr="00C12E19">
        <w:rPr>
          <w:rFonts w:ascii="Times New Roman" w:eastAsia="Times New Roman" w:hAnsi="Times New Roman" w:cs="Times New Roman"/>
          <w:bCs/>
          <w:sz w:val="24"/>
          <w:szCs w:val="24"/>
        </w:rPr>
        <w:t xml:space="preserve"> 1</w:t>
      </w:r>
      <w:r w:rsidR="0026182B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C12E19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0B7C73" w:rsidRPr="00C12E19">
        <w:rPr>
          <w:rFonts w:ascii="Times New Roman" w:eastAsia="Times New Roman" w:hAnsi="Times New Roman" w:cs="Times New Roman"/>
          <w:sz w:val="24"/>
          <w:szCs w:val="24"/>
        </w:rPr>
        <w:t xml:space="preserve">С оглед на доброволния характер на тяхното изпълнение, решенията, които взима Комисията, не подлежат на обжалване. </w:t>
      </w:r>
    </w:p>
    <w:p w:rsidR="000B7C73" w:rsidRPr="00C12E19" w:rsidRDefault="0052012A" w:rsidP="000B7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E19">
        <w:rPr>
          <w:rFonts w:ascii="Times New Roman" w:eastAsia="Times New Roman" w:hAnsi="Times New Roman" w:cs="Times New Roman"/>
          <w:bCs/>
          <w:sz w:val="24"/>
          <w:szCs w:val="24"/>
        </w:rPr>
        <w:t>Чл.</w:t>
      </w:r>
      <w:r w:rsidR="000B7C73" w:rsidRPr="00C12E19">
        <w:rPr>
          <w:rFonts w:ascii="Times New Roman" w:eastAsia="Times New Roman" w:hAnsi="Times New Roman" w:cs="Times New Roman"/>
          <w:bCs/>
          <w:sz w:val="24"/>
          <w:szCs w:val="24"/>
        </w:rPr>
        <w:t xml:space="preserve"> 1</w:t>
      </w:r>
      <w:r w:rsidR="0026182B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0B7C73" w:rsidRPr="00C12E19">
        <w:rPr>
          <w:rFonts w:ascii="Times New Roman" w:eastAsia="Times New Roman" w:hAnsi="Times New Roman" w:cs="Times New Roman"/>
          <w:sz w:val="24"/>
          <w:szCs w:val="24"/>
        </w:rPr>
        <w:t>. Комисията може да организира публични дискусии по принципни въпроси на академичната етика, както и по въпроси от обществен интерес.</w:t>
      </w:r>
    </w:p>
    <w:p w:rsidR="000B7C73" w:rsidRDefault="00C12E19" w:rsidP="000B7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12E19">
        <w:rPr>
          <w:rFonts w:ascii="Times New Roman" w:eastAsia="Times New Roman" w:hAnsi="Times New Roman" w:cs="Times New Roman"/>
          <w:bCs/>
          <w:sz w:val="24"/>
          <w:szCs w:val="24"/>
        </w:rPr>
        <w:t>Чл.</w:t>
      </w:r>
      <w:r w:rsidR="000B7C73" w:rsidRPr="00C12E19">
        <w:rPr>
          <w:rFonts w:ascii="Times New Roman" w:eastAsia="Times New Roman" w:hAnsi="Times New Roman" w:cs="Times New Roman"/>
          <w:bCs/>
          <w:sz w:val="24"/>
          <w:szCs w:val="24"/>
        </w:rPr>
        <w:t xml:space="preserve"> 1</w:t>
      </w:r>
      <w:r w:rsidR="0026182B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0B7C73" w:rsidRPr="00C12E19">
        <w:rPr>
          <w:rFonts w:ascii="Times New Roman" w:eastAsia="Times New Roman" w:hAnsi="Times New Roman" w:cs="Times New Roman"/>
          <w:sz w:val="24"/>
          <w:szCs w:val="24"/>
        </w:rPr>
        <w:t>.</w:t>
      </w:r>
      <w:r w:rsidR="000B7C73" w:rsidRPr="00C12E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B7C73" w:rsidRPr="00C12E19">
        <w:rPr>
          <w:rFonts w:ascii="Times New Roman" w:eastAsia="Times New Roman" w:hAnsi="Times New Roman" w:cs="Times New Roman"/>
          <w:sz w:val="24"/>
          <w:szCs w:val="24"/>
        </w:rPr>
        <w:t>Комисията за академична етика изпълнява своите функции на обществени начала.</w:t>
      </w:r>
    </w:p>
    <w:p w:rsidR="00B77BA1" w:rsidRPr="00B77BA1" w:rsidRDefault="00B77BA1" w:rsidP="000B7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77BA1">
        <w:rPr>
          <w:rFonts w:ascii="Times New Roman" w:hAnsi="Times New Roman" w:cs="Times New Roman"/>
          <w:snapToGrid w:val="0"/>
          <w:sz w:val="24"/>
          <w:szCs w:val="24"/>
          <w:lang w:eastAsia="en-US"/>
        </w:rPr>
        <w:t>Насто</w:t>
      </w:r>
      <w:r>
        <w:rPr>
          <w:rFonts w:ascii="Times New Roman" w:hAnsi="Times New Roman" w:cs="Times New Roman"/>
          <w:snapToGrid w:val="0"/>
          <w:sz w:val="24"/>
          <w:szCs w:val="24"/>
          <w:lang w:eastAsia="en-US"/>
        </w:rPr>
        <w:t xml:space="preserve">ящите правила са утвърдени на </w:t>
      </w:r>
      <w:r>
        <w:rPr>
          <w:rFonts w:ascii="Times New Roman" w:hAnsi="Times New Roman" w:cs="Times New Roman"/>
          <w:snapToGrid w:val="0"/>
          <w:sz w:val="24"/>
          <w:szCs w:val="24"/>
          <w:lang w:val="en-US" w:eastAsia="en-US"/>
        </w:rPr>
        <w:t>07</w:t>
      </w:r>
      <w:r>
        <w:rPr>
          <w:rFonts w:ascii="Times New Roman" w:hAnsi="Times New Roman" w:cs="Times New Roman"/>
          <w:snapToGrid w:val="0"/>
          <w:sz w:val="24"/>
          <w:szCs w:val="24"/>
          <w:lang w:eastAsia="en-US"/>
        </w:rPr>
        <w:t>.</w:t>
      </w:r>
      <w:r>
        <w:rPr>
          <w:rFonts w:ascii="Times New Roman" w:hAnsi="Times New Roman" w:cs="Times New Roman"/>
          <w:snapToGrid w:val="0"/>
          <w:sz w:val="24"/>
          <w:szCs w:val="24"/>
          <w:lang w:val="en-US" w:eastAsia="en-US"/>
        </w:rPr>
        <w:t>03</w:t>
      </w:r>
      <w:r>
        <w:rPr>
          <w:rFonts w:ascii="Times New Roman" w:hAnsi="Times New Roman" w:cs="Times New Roman"/>
          <w:snapToGrid w:val="0"/>
          <w:sz w:val="24"/>
          <w:szCs w:val="24"/>
          <w:lang w:eastAsia="en-US"/>
        </w:rPr>
        <w:t>.20</w:t>
      </w:r>
      <w:r>
        <w:rPr>
          <w:rFonts w:ascii="Times New Roman" w:hAnsi="Times New Roman" w:cs="Times New Roman"/>
          <w:snapToGrid w:val="0"/>
          <w:sz w:val="24"/>
          <w:szCs w:val="24"/>
          <w:lang w:val="en-US" w:eastAsia="en-US"/>
        </w:rPr>
        <w:t>1</w:t>
      </w:r>
      <w:r w:rsidRPr="00B77BA1">
        <w:rPr>
          <w:rFonts w:ascii="Times New Roman" w:hAnsi="Times New Roman" w:cs="Times New Roman"/>
          <w:snapToGrid w:val="0"/>
          <w:sz w:val="24"/>
          <w:szCs w:val="24"/>
          <w:lang w:eastAsia="en-US"/>
        </w:rPr>
        <w:t>6г. на ос</w:t>
      </w:r>
      <w:r>
        <w:rPr>
          <w:rFonts w:ascii="Times New Roman" w:hAnsi="Times New Roman" w:cs="Times New Roman"/>
          <w:snapToGrid w:val="0"/>
          <w:sz w:val="24"/>
          <w:szCs w:val="24"/>
          <w:lang w:eastAsia="en-US"/>
        </w:rPr>
        <w:t>нование чл.1</w:t>
      </w:r>
      <w:r>
        <w:rPr>
          <w:rFonts w:ascii="Times New Roman" w:hAnsi="Times New Roman" w:cs="Times New Roman"/>
          <w:snapToGrid w:val="0"/>
          <w:sz w:val="24"/>
          <w:szCs w:val="24"/>
          <w:lang w:val="en-US" w:eastAsia="en-US"/>
        </w:rPr>
        <w:t>3</w:t>
      </w:r>
      <w:r>
        <w:rPr>
          <w:rFonts w:ascii="Times New Roman" w:hAnsi="Times New Roman" w:cs="Times New Roman"/>
          <w:snapToGrid w:val="0"/>
          <w:sz w:val="24"/>
          <w:szCs w:val="24"/>
          <w:lang w:eastAsia="en-US"/>
        </w:rPr>
        <w:t xml:space="preserve">, </w:t>
      </w:r>
      <w:r w:rsidRPr="00B77BA1">
        <w:rPr>
          <w:rFonts w:ascii="Times New Roman" w:hAnsi="Times New Roman" w:cs="Times New Roman"/>
          <w:snapToGrid w:val="0"/>
          <w:sz w:val="24"/>
          <w:szCs w:val="24"/>
          <w:lang w:eastAsia="en-US"/>
        </w:rPr>
        <w:t xml:space="preserve"> ал.</w:t>
      </w:r>
      <w:r>
        <w:rPr>
          <w:rFonts w:ascii="Times New Roman" w:hAnsi="Times New Roman" w:cs="Times New Roman"/>
          <w:snapToGrid w:val="0"/>
          <w:sz w:val="24"/>
          <w:szCs w:val="24"/>
          <w:lang w:val="en-US" w:eastAsia="en-US"/>
        </w:rPr>
        <w:t>3</w:t>
      </w:r>
      <w:r w:rsidRPr="00B77BA1">
        <w:rPr>
          <w:rFonts w:ascii="Times New Roman" w:hAnsi="Times New Roman" w:cs="Times New Roman"/>
          <w:snapToGrid w:val="0"/>
          <w:sz w:val="24"/>
          <w:szCs w:val="24"/>
          <w:lang w:eastAsia="en-US"/>
        </w:rPr>
        <w:t>, т.1</w:t>
      </w:r>
      <w:r>
        <w:rPr>
          <w:rFonts w:ascii="Times New Roman" w:hAnsi="Times New Roman" w:cs="Times New Roman"/>
          <w:snapToGrid w:val="0"/>
          <w:sz w:val="24"/>
          <w:szCs w:val="24"/>
          <w:lang w:val="en-US" w:eastAsia="en-US"/>
        </w:rPr>
        <w:t>1</w:t>
      </w:r>
      <w:r w:rsidRPr="00B77BA1">
        <w:rPr>
          <w:rFonts w:ascii="Times New Roman" w:hAnsi="Times New Roman" w:cs="Times New Roman"/>
          <w:snapToGrid w:val="0"/>
          <w:sz w:val="24"/>
          <w:szCs w:val="24"/>
          <w:lang w:eastAsia="en-US"/>
        </w:rPr>
        <w:t xml:space="preserve"> от Закона за финансово управление и контрол в публичния сектор.</w:t>
      </w:r>
    </w:p>
    <w:sectPr w:rsidR="00B77BA1" w:rsidRPr="00B77BA1" w:rsidSect="003569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654B64"/>
    <w:multiLevelType w:val="multilevel"/>
    <w:tmpl w:val="F4006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B7C73"/>
    <w:rsid w:val="00057493"/>
    <w:rsid w:val="000A5D49"/>
    <w:rsid w:val="000B7C73"/>
    <w:rsid w:val="001F4A87"/>
    <w:rsid w:val="0026182B"/>
    <w:rsid w:val="0026465D"/>
    <w:rsid w:val="00356934"/>
    <w:rsid w:val="0052012A"/>
    <w:rsid w:val="007957B8"/>
    <w:rsid w:val="00A50589"/>
    <w:rsid w:val="00B77BA1"/>
    <w:rsid w:val="00C12E19"/>
    <w:rsid w:val="00C66F7A"/>
    <w:rsid w:val="00CD0239"/>
    <w:rsid w:val="00E30D8B"/>
    <w:rsid w:val="00EA708F"/>
    <w:rsid w:val="00EE6A40"/>
    <w:rsid w:val="00F5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934"/>
  </w:style>
  <w:style w:type="paragraph" w:styleId="Heading1">
    <w:name w:val="heading 1"/>
    <w:basedOn w:val="Normal"/>
    <w:link w:val="Heading1Char"/>
    <w:uiPriority w:val="9"/>
    <w:qFormat/>
    <w:rsid w:val="000B7C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8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C7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0B7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semiHidden/>
    <w:rsid w:val="00C12E1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customStyle="1" w:styleId="BodyTextChar">
    <w:name w:val="Body Text Char"/>
    <w:basedOn w:val="DefaultParagraphFont"/>
    <w:link w:val="BodyText"/>
    <w:semiHidden/>
    <w:rsid w:val="00C12E19"/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8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1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GS</cp:lastModifiedBy>
  <cp:revision>8</cp:revision>
  <dcterms:created xsi:type="dcterms:W3CDTF">2017-02-28T06:20:00Z</dcterms:created>
  <dcterms:modified xsi:type="dcterms:W3CDTF">2017-07-13T07:27:00Z</dcterms:modified>
</cp:coreProperties>
</file>